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5" w:rsidRDefault="00D82C08" w:rsidP="00EB3565">
      <w:pPr>
        <w:tabs>
          <w:tab w:val="center" w:pos="5040"/>
          <w:tab w:val="right" w:pos="9900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2pt;margin-top:.2pt;width:219.9pt;height:43.6pt;z-index:-251658752">
            <v:imagedata r:id="rId5" o:title="Betsi and PG Combined logo"/>
          </v:shape>
        </w:pict>
      </w:r>
      <w:r w:rsidR="00632067">
        <w:t xml:space="preserve">     </w:t>
      </w:r>
      <w:r w:rsidR="00EB3565">
        <w:t xml:space="preserve">                                                         </w:t>
      </w:r>
      <w:r w:rsidR="00EB3565">
        <w:object w:dxaOrig="2400" w:dyaOrig="1635">
          <v:shape id="_x0000_i1025" type="#_x0000_t75" style="width:79.2pt;height:54.6pt" o:ole="">
            <v:imagedata r:id="rId6" o:title=""/>
          </v:shape>
          <o:OLEObject Type="Embed" ProgID="MSPhotoEd.3" ShapeID="_x0000_i1025" DrawAspect="Content" ObjectID="_1636537074" r:id="rId7"/>
        </w:object>
      </w:r>
    </w:p>
    <w:p w:rsidR="00EB3565" w:rsidRPr="002C3834" w:rsidRDefault="00241F83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Wales </w:t>
      </w:r>
      <w:r w:rsidR="00EB3565" w:rsidRPr="002C3834">
        <w:rPr>
          <w:rFonts w:ascii="Arial" w:hAnsi="Arial" w:cs="Arial"/>
          <w:b/>
          <w:sz w:val="28"/>
          <w:szCs w:val="28"/>
        </w:rPr>
        <w:t>Foundation School</w:t>
      </w:r>
    </w:p>
    <w:p w:rsidR="00EB3565" w:rsidRPr="002C3834" w:rsidRDefault="00EB3565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:rsidR="00EB3565" w:rsidRDefault="00EB3565" w:rsidP="00EB3565">
      <w:pPr>
        <w:rPr>
          <w:rFonts w:ascii="Arial" w:hAnsi="Arial" w:cs="Arial"/>
          <w:b/>
          <w:sz w:val="22"/>
          <w:szCs w:val="2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2B437C" w:rsidRPr="004F4EE0" w:rsidTr="00BA4D1C">
        <w:trPr>
          <w:trHeight w:val="144"/>
        </w:trPr>
        <w:tc>
          <w:tcPr>
            <w:tcW w:w="11023" w:type="dxa"/>
            <w:shd w:val="clear" w:color="auto" w:fill="BDD6EE"/>
          </w:tcPr>
          <w:p w:rsidR="002B437C" w:rsidRPr="00BA4D1C" w:rsidRDefault="002B437C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A4D1C">
              <w:rPr>
                <w:rFonts w:ascii="Calibri" w:hAnsi="Calibri" w:cs="Calibri"/>
                <w:b/>
                <w:sz w:val="36"/>
                <w:szCs w:val="36"/>
              </w:rPr>
              <w:t>Placement</w:t>
            </w:r>
          </w:p>
          <w:p w:rsidR="002B437C" w:rsidRPr="00BA4D1C" w:rsidRDefault="00157B09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F2 </w:t>
            </w:r>
            <w:r w:rsidR="00D82C08">
              <w:rPr>
                <w:rFonts w:ascii="Calibri" w:hAnsi="Calibri" w:cs="Calibri"/>
                <w:sz w:val="36"/>
                <w:szCs w:val="36"/>
              </w:rPr>
              <w:t>Psychiatry</w:t>
            </w:r>
          </w:p>
          <w:p w:rsidR="002B437C" w:rsidRPr="004F4EE0" w:rsidRDefault="002B437C" w:rsidP="00EB35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157B09" w:rsidRDefault="00157B09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396" w:rsidRDefault="00AF4396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type of work to expect and learning opportunities:</w:t>
            </w:r>
          </w:p>
          <w:p w:rsidR="00157B09" w:rsidRDefault="00157B09" w:rsidP="00157B09">
            <w:pPr>
              <w:rPr>
                <w:rFonts w:ascii="Calibri" w:hAnsi="Calibri" w:cs="Calibri"/>
              </w:rPr>
            </w:pPr>
          </w:p>
          <w:p w:rsidR="00D82C08" w:rsidRPr="00D82C08" w:rsidRDefault="00D82C08" w:rsidP="00D82C08">
            <w:pPr>
              <w:rPr>
                <w:rFonts w:ascii="Calibri" w:hAnsi="Calibri" w:cs="Calibri"/>
              </w:rPr>
            </w:pPr>
            <w:r w:rsidRPr="00D82C08">
              <w:rPr>
                <w:rFonts w:ascii="Calibri" w:hAnsi="Calibri" w:cs="Calibri"/>
              </w:rPr>
              <w:t xml:space="preserve">During this placement, you will be exposed to 2.5 days of Liaison Psychiatry( assessing and reviewing people presenting with mental health issues in A&amp;E and general wards at Ysbyty </w:t>
            </w:r>
            <w:proofErr w:type="spellStart"/>
            <w:r w:rsidRPr="00D82C08">
              <w:rPr>
                <w:rFonts w:ascii="Calibri" w:hAnsi="Calibri" w:cs="Calibri"/>
              </w:rPr>
              <w:t>Gwynedd</w:t>
            </w:r>
            <w:proofErr w:type="spellEnd"/>
            <w:r w:rsidRPr="00D82C08">
              <w:rPr>
                <w:rFonts w:ascii="Calibri" w:hAnsi="Calibri" w:cs="Calibri"/>
              </w:rPr>
              <w:t xml:space="preserve">) and 2 days of Forensic Psychiatry(reviewing inpatients in the medium secure unit in Ty </w:t>
            </w:r>
            <w:proofErr w:type="spellStart"/>
            <w:r w:rsidRPr="00D82C08">
              <w:rPr>
                <w:rFonts w:ascii="Calibri" w:hAnsi="Calibri" w:cs="Calibri"/>
              </w:rPr>
              <w:t>Llwellyn</w:t>
            </w:r>
            <w:proofErr w:type="spellEnd"/>
            <w:r w:rsidRPr="00D82C08">
              <w:rPr>
                <w:rFonts w:ascii="Calibri" w:hAnsi="Calibri" w:cs="Calibri"/>
              </w:rPr>
              <w:t xml:space="preserve"> and opportunities to shadow consultant assessing people in other settings including prisons). During your on-calls you will be involved in the care of inpatients, provide support to the liaison and home treatment team. </w:t>
            </w:r>
          </w:p>
          <w:p w:rsidR="00D82C08" w:rsidRPr="00D82C08" w:rsidRDefault="00D82C08" w:rsidP="00D82C08">
            <w:pPr>
              <w:rPr>
                <w:rFonts w:ascii="Calibri" w:hAnsi="Calibri" w:cs="Calibri"/>
              </w:rPr>
            </w:pPr>
          </w:p>
          <w:p w:rsidR="000402B5" w:rsidRPr="00BA4D1C" w:rsidRDefault="00D82C08" w:rsidP="00D82C08">
            <w:pPr>
              <w:rPr>
                <w:rFonts w:ascii="Calibri" w:hAnsi="Calibri" w:cs="Calibri"/>
              </w:rPr>
            </w:pPr>
            <w:r w:rsidRPr="00D82C08">
              <w:rPr>
                <w:rFonts w:ascii="Calibri" w:hAnsi="Calibri" w:cs="Calibri"/>
              </w:rPr>
              <w:t>You are expected to work with curiosity and exhibiting genuine interest in the lives of the people that you review; becoming involved in the multidisciplinary working as a valued team member. There will be opportunity to be involved in medical education</w:t>
            </w:r>
            <w:r>
              <w:rPr>
                <w:rFonts w:ascii="Calibri" w:hAnsi="Calibri" w:cs="Calibri"/>
              </w:rPr>
              <w:t xml:space="preserve"> </w:t>
            </w:r>
            <w:r w:rsidRPr="00D82C08">
              <w:rPr>
                <w:rFonts w:ascii="Calibri" w:hAnsi="Calibri" w:cs="Calibri"/>
              </w:rPr>
              <w:t>(presenting cases/papers in the divisional teaching session, providing teaching sessions to medical students and nurse prescribers)</w:t>
            </w:r>
            <w:r>
              <w:rPr>
                <w:rFonts w:ascii="Calibri" w:hAnsi="Calibri" w:cs="Calibri"/>
              </w:rPr>
              <w:t xml:space="preserve"> </w:t>
            </w:r>
            <w:r w:rsidRPr="00D82C08">
              <w:rPr>
                <w:rFonts w:ascii="Calibri" w:hAnsi="Calibri" w:cs="Calibri"/>
              </w:rPr>
              <w:t xml:space="preserve">and quality improvement project. There is also weekly supportive </w:t>
            </w:r>
            <w:proofErr w:type="spellStart"/>
            <w:r w:rsidRPr="00D82C08">
              <w:rPr>
                <w:rFonts w:ascii="Calibri" w:hAnsi="Calibri" w:cs="Calibri"/>
              </w:rPr>
              <w:t>Balint</w:t>
            </w:r>
            <w:proofErr w:type="spellEnd"/>
            <w:r w:rsidRPr="00D82C08">
              <w:rPr>
                <w:rFonts w:ascii="Calibri" w:hAnsi="Calibri" w:cs="Calibri"/>
              </w:rPr>
              <w:t xml:space="preserve"> Group for you and the other junior doctors</w:t>
            </w:r>
            <w:r>
              <w:rPr>
                <w:rFonts w:ascii="Calibri" w:hAnsi="Calibri" w:cs="Calibri"/>
              </w:rPr>
              <w:t xml:space="preserve"> (</w:t>
            </w:r>
            <w:hyperlink r:id="rId8" w:history="1">
              <w:r w:rsidRPr="005645E9">
                <w:rPr>
                  <w:rStyle w:val="Hyperlink"/>
                  <w:rFonts w:ascii="Calibri" w:hAnsi="Calibri" w:cs="Calibri"/>
                </w:rPr>
                <w:t>https://balint.co.uk/about/introduction/</w:t>
              </w:r>
            </w:hyperlink>
            <w:r>
              <w:rPr>
                <w:rFonts w:ascii="Calibri" w:hAnsi="Calibri" w:cs="Calibri"/>
              </w:rPr>
              <w:t>)</w:t>
            </w:r>
            <w:r w:rsidRPr="00D82C08">
              <w:rPr>
                <w:rFonts w:ascii="Calibri" w:hAnsi="Calibri" w:cs="Calibri"/>
              </w:rPr>
              <w:t>.</w:t>
            </w: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C22E6D" w:rsidRDefault="00C22E6D" w:rsidP="000402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4396" w:rsidRPr="00BA4D1C" w:rsidRDefault="00AF4396" w:rsidP="00C22E6D">
            <w:pPr>
              <w:jc w:val="both"/>
              <w:rPr>
                <w:rFonts w:ascii="Calibri" w:hAnsi="Calibri" w:cs="Calibri"/>
                <w:b/>
              </w:rPr>
            </w:pPr>
            <w:r w:rsidRPr="00BA4D1C">
              <w:rPr>
                <w:rFonts w:ascii="Calibri" w:hAnsi="Calibri" w:cs="Calibri"/>
                <w:b/>
                <w:sz w:val="22"/>
                <w:szCs w:val="22"/>
              </w:rPr>
              <w:t>Clinical Supervisor:</w:t>
            </w:r>
            <w:r w:rsidRPr="00BA4D1C">
              <w:rPr>
                <w:rFonts w:ascii="Calibri" w:hAnsi="Calibri" w:cs="Calibri"/>
              </w:rPr>
              <w:t xml:space="preserve"> </w:t>
            </w:r>
            <w:r w:rsidR="00D82C08" w:rsidRPr="00D82C08">
              <w:rPr>
                <w:rFonts w:ascii="Calibri" w:hAnsi="Calibri" w:cs="Calibri"/>
              </w:rPr>
              <w:t>Dr Khalid Sani</w:t>
            </w:r>
            <w:bookmarkStart w:id="0" w:name="_GoBack"/>
            <w:bookmarkEnd w:id="0"/>
          </w:p>
        </w:tc>
      </w:tr>
    </w:tbl>
    <w:p w:rsidR="00EB3565" w:rsidRPr="00BA4D1C" w:rsidRDefault="00EB3565" w:rsidP="00EB3565">
      <w:pPr>
        <w:rPr>
          <w:rFonts w:ascii="Calibri" w:hAnsi="Calibri" w:cs="Calibri"/>
          <w:sz w:val="22"/>
          <w:szCs w:val="22"/>
        </w:rPr>
      </w:pPr>
    </w:p>
    <w:p w:rsidR="00157B09" w:rsidRDefault="00157B09">
      <w:pPr>
        <w:rPr>
          <w:rFonts w:ascii="Calibri" w:hAnsi="Calibri" w:cs="Calibri"/>
          <w:sz w:val="22"/>
          <w:szCs w:val="22"/>
        </w:rPr>
      </w:pPr>
    </w:p>
    <w:p w:rsidR="00D21CFD" w:rsidRPr="00BA4D1C" w:rsidRDefault="00EB3565">
      <w:pPr>
        <w:rPr>
          <w:rFonts w:ascii="Calibri" w:hAnsi="Calibri" w:cs="Calibri"/>
        </w:rPr>
      </w:pPr>
      <w:r w:rsidRPr="00BA4D1C">
        <w:rPr>
          <w:rFonts w:ascii="Calibri" w:hAnsi="Calibri" w:cs="Calibri"/>
          <w:sz w:val="22"/>
          <w:szCs w:val="22"/>
        </w:rPr>
        <w:t>It is important to note that this description is a typical example of your placement and may be subject to change.</w:t>
      </w:r>
    </w:p>
    <w:sectPr w:rsidR="00D21CFD" w:rsidRPr="00BA4D1C" w:rsidSect="0063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9D0"/>
    <w:multiLevelType w:val="hybridMultilevel"/>
    <w:tmpl w:val="BD9EF15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5CB"/>
    <w:multiLevelType w:val="hybridMultilevel"/>
    <w:tmpl w:val="C5E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0F0"/>
    <w:multiLevelType w:val="hybridMultilevel"/>
    <w:tmpl w:val="B574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65"/>
    <w:rsid w:val="000402B5"/>
    <w:rsid w:val="000D1191"/>
    <w:rsid w:val="00157B09"/>
    <w:rsid w:val="0023746F"/>
    <w:rsid w:val="00241F83"/>
    <w:rsid w:val="002B437C"/>
    <w:rsid w:val="00306A0B"/>
    <w:rsid w:val="005B0571"/>
    <w:rsid w:val="00632067"/>
    <w:rsid w:val="00693D83"/>
    <w:rsid w:val="006A6138"/>
    <w:rsid w:val="007040A9"/>
    <w:rsid w:val="0081148E"/>
    <w:rsid w:val="008E11BD"/>
    <w:rsid w:val="008F0C1C"/>
    <w:rsid w:val="00982C92"/>
    <w:rsid w:val="00AD736F"/>
    <w:rsid w:val="00AF4396"/>
    <w:rsid w:val="00BA4D1C"/>
    <w:rsid w:val="00C22E6D"/>
    <w:rsid w:val="00C32919"/>
    <w:rsid w:val="00D21CFD"/>
    <w:rsid w:val="00D22B02"/>
    <w:rsid w:val="00D62678"/>
    <w:rsid w:val="00D82C08"/>
    <w:rsid w:val="00D91575"/>
    <w:rsid w:val="00DE7FD1"/>
    <w:rsid w:val="00E23F8D"/>
    <w:rsid w:val="00EB3565"/>
    <w:rsid w:val="00EC44FB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DEE1D39-8078-43C2-AA46-DE0BCE8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65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56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EB3565"/>
    <w:rPr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AF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439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3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2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int.co.uk/about/introduction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Cardiff University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subject/>
  <dc:creator>INSRV</dc:creator>
  <cp:keywords/>
  <cp:lastModifiedBy>Adam Ford (BCUHB - Postgraduate Centre)</cp:lastModifiedBy>
  <cp:revision>2</cp:revision>
  <cp:lastPrinted>2019-09-23T14:34:00Z</cp:lastPrinted>
  <dcterms:created xsi:type="dcterms:W3CDTF">2019-11-29T12:51:00Z</dcterms:created>
  <dcterms:modified xsi:type="dcterms:W3CDTF">2019-11-29T12:51:00Z</dcterms:modified>
</cp:coreProperties>
</file>