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65" w:rsidRDefault="009334BA" w:rsidP="00EB3565">
      <w:pPr>
        <w:tabs>
          <w:tab w:val="center" w:pos="5040"/>
          <w:tab w:val="right" w:pos="9900"/>
        </w:tabs>
        <w:jc w:val="right"/>
      </w:pPr>
      <w:r>
        <w:rPr>
          <w:noProof/>
          <w:lang w:val="en-GB" w:eastAsia="en-GB"/>
        </w:rPr>
        <w:drawing>
          <wp:anchor distT="0" distB="0" distL="114300" distR="114300" simplePos="0" relativeHeight="251657728" behindDoc="1" locked="0" layoutInCell="1" allowOverlap="1">
            <wp:simplePos x="0" y="0"/>
            <wp:positionH relativeFrom="column">
              <wp:posOffset>-231140</wp:posOffset>
            </wp:positionH>
            <wp:positionV relativeFrom="paragraph">
              <wp:posOffset>2540</wp:posOffset>
            </wp:positionV>
            <wp:extent cx="2792730" cy="553720"/>
            <wp:effectExtent l="19050" t="0" r="7620" b="0"/>
            <wp:wrapNone/>
            <wp:docPr id="2" name="Picture 2" descr="Betsi and PG Combi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si and PG Combined logo"/>
                    <pic:cNvPicPr>
                      <a:picLocks noChangeAspect="1" noChangeArrowheads="1"/>
                    </pic:cNvPicPr>
                  </pic:nvPicPr>
                  <pic:blipFill>
                    <a:blip r:embed="rId5" cstate="print"/>
                    <a:srcRect/>
                    <a:stretch>
                      <a:fillRect/>
                    </a:stretch>
                  </pic:blipFill>
                  <pic:spPr bwMode="auto">
                    <a:xfrm>
                      <a:off x="0" y="0"/>
                      <a:ext cx="2792730" cy="553720"/>
                    </a:xfrm>
                    <a:prstGeom prst="rect">
                      <a:avLst/>
                    </a:prstGeom>
                    <a:noFill/>
                  </pic:spPr>
                </pic:pic>
              </a:graphicData>
            </a:graphic>
          </wp:anchor>
        </w:drawing>
      </w:r>
      <w:r w:rsidR="00632067">
        <w:t xml:space="preserve">     </w:t>
      </w:r>
      <w:r w:rsidR="00EB3565">
        <w:t xml:space="preserve">                                                         </w:t>
      </w:r>
      <w:r w:rsidR="00EB3565">
        <w:object w:dxaOrig="24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5pt;height:54.5pt" o:ole="">
            <v:imagedata r:id="rId6" o:title=""/>
          </v:shape>
          <o:OLEObject Type="Embed" ProgID="MSPhotoEd.3" ShapeID="_x0000_i1025" DrawAspect="Content" ObjectID="_1640422205" r:id="rId7"/>
        </w:object>
      </w:r>
    </w:p>
    <w:p w:rsidR="00EB3565" w:rsidRPr="002C3834" w:rsidRDefault="00241F83" w:rsidP="00EB3565">
      <w:pPr>
        <w:jc w:val="center"/>
        <w:rPr>
          <w:rFonts w:ascii="Arial" w:hAnsi="Arial" w:cs="Arial"/>
          <w:b/>
          <w:sz w:val="28"/>
          <w:szCs w:val="28"/>
        </w:rPr>
      </w:pPr>
      <w:r>
        <w:rPr>
          <w:rFonts w:ascii="Arial" w:hAnsi="Arial" w:cs="Arial"/>
          <w:b/>
          <w:sz w:val="28"/>
          <w:szCs w:val="28"/>
        </w:rPr>
        <w:t xml:space="preserve">Wales </w:t>
      </w:r>
      <w:r w:rsidR="00EB3565" w:rsidRPr="002C3834">
        <w:rPr>
          <w:rFonts w:ascii="Arial" w:hAnsi="Arial" w:cs="Arial"/>
          <w:b/>
          <w:sz w:val="28"/>
          <w:szCs w:val="28"/>
        </w:rPr>
        <w:t>Foundation School</w:t>
      </w:r>
    </w:p>
    <w:p w:rsidR="00EB3565" w:rsidRPr="002C3834" w:rsidRDefault="00EB3565" w:rsidP="00EB3565">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 </w:t>
      </w:r>
    </w:p>
    <w:p w:rsidR="00EB3565" w:rsidRDefault="00EB3565" w:rsidP="00EB3565">
      <w:pPr>
        <w:rPr>
          <w:rFonts w:ascii="Arial" w:hAnsi="Arial" w:cs="Arial"/>
          <w:b/>
          <w:sz w:val="22"/>
          <w:szCs w:val="22"/>
        </w:rPr>
      </w:pPr>
    </w:p>
    <w:tbl>
      <w:tblPr>
        <w:tblW w:w="11023" w:type="dxa"/>
        <w:tblLook w:val="01E0" w:firstRow="1" w:lastRow="1" w:firstColumn="1" w:lastColumn="1" w:noHBand="0" w:noVBand="0"/>
      </w:tblPr>
      <w:tblGrid>
        <w:gridCol w:w="11023"/>
      </w:tblGrid>
      <w:tr w:rsidR="002B437C" w:rsidRPr="004F4EE0" w:rsidTr="00BA4D1C">
        <w:trPr>
          <w:trHeight w:val="144"/>
        </w:trPr>
        <w:tc>
          <w:tcPr>
            <w:tcW w:w="11023" w:type="dxa"/>
            <w:shd w:val="clear" w:color="auto" w:fill="BDD6EE"/>
          </w:tcPr>
          <w:p w:rsidR="002B437C" w:rsidRPr="00BA4D1C" w:rsidRDefault="002B437C" w:rsidP="00AF4396">
            <w:pPr>
              <w:jc w:val="center"/>
              <w:rPr>
                <w:rFonts w:ascii="Calibri" w:hAnsi="Calibri" w:cs="Calibri"/>
                <w:sz w:val="36"/>
                <w:szCs w:val="36"/>
              </w:rPr>
            </w:pPr>
            <w:r w:rsidRPr="00BA4D1C">
              <w:rPr>
                <w:rFonts w:ascii="Calibri" w:hAnsi="Calibri" w:cs="Calibri"/>
                <w:b/>
                <w:sz w:val="36"/>
                <w:szCs w:val="36"/>
              </w:rPr>
              <w:t>Placement</w:t>
            </w:r>
          </w:p>
          <w:p w:rsidR="002B437C" w:rsidRPr="00BA4D1C" w:rsidRDefault="00157B09" w:rsidP="00AF4396">
            <w:pPr>
              <w:jc w:val="center"/>
              <w:rPr>
                <w:rFonts w:ascii="Calibri" w:hAnsi="Calibri" w:cs="Calibri"/>
                <w:sz w:val="36"/>
                <w:szCs w:val="36"/>
              </w:rPr>
            </w:pPr>
            <w:r>
              <w:rPr>
                <w:rFonts w:ascii="Calibri" w:hAnsi="Calibri" w:cs="Calibri"/>
                <w:sz w:val="36"/>
                <w:szCs w:val="36"/>
              </w:rPr>
              <w:t xml:space="preserve">F2 </w:t>
            </w:r>
            <w:r w:rsidR="00DE094F">
              <w:rPr>
                <w:rFonts w:ascii="Calibri" w:hAnsi="Calibri" w:cs="Calibri"/>
                <w:sz w:val="36"/>
                <w:szCs w:val="36"/>
              </w:rPr>
              <w:t>T&amp;O</w:t>
            </w:r>
          </w:p>
          <w:p w:rsidR="002B437C" w:rsidRPr="004F4EE0" w:rsidRDefault="002B437C" w:rsidP="00EB3565">
            <w:pPr>
              <w:jc w:val="both"/>
              <w:rPr>
                <w:rFonts w:ascii="Arial" w:hAnsi="Arial" w:cs="Arial"/>
                <w:b/>
              </w:rPr>
            </w:pPr>
          </w:p>
        </w:tc>
      </w:tr>
      <w:tr w:rsidR="00AF4396" w:rsidRPr="00BA4D1C" w:rsidTr="00632067">
        <w:trPr>
          <w:trHeight w:val="144"/>
        </w:trPr>
        <w:tc>
          <w:tcPr>
            <w:tcW w:w="11023" w:type="dxa"/>
          </w:tcPr>
          <w:p w:rsidR="00157B09" w:rsidRDefault="00157B09" w:rsidP="002B437C">
            <w:pPr>
              <w:rPr>
                <w:rFonts w:ascii="Arial" w:hAnsi="Arial" w:cs="Arial"/>
                <w:b/>
                <w:sz w:val="22"/>
                <w:szCs w:val="22"/>
              </w:rPr>
            </w:pPr>
          </w:p>
          <w:p w:rsidR="00AF4396" w:rsidRDefault="00AF4396" w:rsidP="002B437C">
            <w:pPr>
              <w:rPr>
                <w:rFonts w:ascii="Arial" w:hAnsi="Arial" w:cs="Arial"/>
                <w:b/>
                <w:sz w:val="22"/>
                <w:szCs w:val="22"/>
              </w:rPr>
            </w:pPr>
            <w:r>
              <w:rPr>
                <w:rFonts w:ascii="Arial" w:hAnsi="Arial" w:cs="Arial"/>
                <w:b/>
                <w:sz w:val="22"/>
                <w:szCs w:val="22"/>
              </w:rPr>
              <w:t>What type of work to expect and learning opportunities:</w:t>
            </w:r>
          </w:p>
          <w:p w:rsidR="00157B09" w:rsidRDefault="00157B09" w:rsidP="00157B09">
            <w:pPr>
              <w:rPr>
                <w:rFonts w:ascii="Calibri" w:hAnsi="Calibri" w:cs="Calibri"/>
              </w:rPr>
            </w:pPr>
          </w:p>
          <w:p w:rsidR="00DE094F" w:rsidRPr="00DE094F" w:rsidRDefault="00DE094F" w:rsidP="00DE094F">
            <w:pPr>
              <w:rPr>
                <w:rFonts w:asciiTheme="minorHAnsi" w:hAnsiTheme="minorHAnsi" w:cstheme="minorHAnsi"/>
                <w:sz w:val="22"/>
                <w:szCs w:val="22"/>
              </w:rPr>
            </w:pPr>
            <w:r w:rsidRPr="00DE094F">
              <w:rPr>
                <w:rFonts w:asciiTheme="minorHAnsi" w:hAnsiTheme="minorHAnsi" w:cstheme="minorHAnsi"/>
                <w:sz w:val="22"/>
                <w:szCs w:val="22"/>
              </w:rPr>
              <w:t xml:space="preserve">The </w:t>
            </w:r>
            <w:r w:rsidRPr="00DE094F">
              <w:rPr>
                <w:rFonts w:asciiTheme="minorHAnsi" w:hAnsiTheme="minorHAnsi" w:cstheme="minorHAnsi"/>
                <w:sz w:val="22"/>
                <w:szCs w:val="22"/>
              </w:rPr>
              <w:t>Orthopaedic</w:t>
            </w:r>
            <w:r w:rsidRPr="00DE094F">
              <w:rPr>
                <w:rFonts w:asciiTheme="minorHAnsi" w:hAnsiTheme="minorHAnsi" w:cstheme="minorHAnsi"/>
                <w:sz w:val="22"/>
                <w:szCs w:val="22"/>
              </w:rPr>
              <w:t xml:space="preserve"> and trauma unit here in Ysbyty Gwynedd is a relatively busy site taking injured patients from the great outdoors of North Wales and Snowdonia including water sports and other past times and it is in addition a busy retirement area with a somewhat aging population running into problems associated with successfully surviving middle adult hood.</w:t>
            </w:r>
          </w:p>
          <w:p w:rsidR="00DE094F" w:rsidRPr="00DE094F" w:rsidRDefault="00DE094F" w:rsidP="00DE094F">
            <w:pPr>
              <w:rPr>
                <w:rFonts w:asciiTheme="minorHAnsi" w:hAnsiTheme="minorHAnsi" w:cstheme="minorHAnsi"/>
                <w:sz w:val="22"/>
                <w:szCs w:val="22"/>
              </w:rPr>
            </w:pPr>
          </w:p>
          <w:p w:rsidR="00DE094F" w:rsidRPr="00DE094F" w:rsidRDefault="00DE094F" w:rsidP="00DE094F">
            <w:pPr>
              <w:rPr>
                <w:rFonts w:asciiTheme="minorHAnsi" w:hAnsiTheme="minorHAnsi" w:cstheme="minorHAnsi"/>
                <w:sz w:val="22"/>
                <w:szCs w:val="22"/>
              </w:rPr>
            </w:pPr>
            <w:r w:rsidRPr="00DE094F">
              <w:rPr>
                <w:rFonts w:asciiTheme="minorHAnsi" w:hAnsiTheme="minorHAnsi" w:cstheme="minorHAnsi"/>
                <w:sz w:val="22"/>
                <w:szCs w:val="22"/>
              </w:rPr>
              <w:t>There is a busy elective unit in addition encompassing major joint replacement surgery, day case and sub specialties including hand, foot and ankle services and revision arthroplasty.</w:t>
            </w:r>
          </w:p>
          <w:p w:rsidR="00DE094F" w:rsidRPr="00DE094F" w:rsidRDefault="00DE094F" w:rsidP="00DE094F">
            <w:pPr>
              <w:rPr>
                <w:rFonts w:asciiTheme="minorHAnsi" w:hAnsiTheme="minorHAnsi" w:cstheme="minorHAnsi"/>
                <w:sz w:val="22"/>
                <w:szCs w:val="22"/>
              </w:rPr>
            </w:pPr>
          </w:p>
          <w:p w:rsidR="000402B5" w:rsidRPr="00BA4D1C" w:rsidRDefault="00DE094F" w:rsidP="00DE094F">
            <w:pPr>
              <w:rPr>
                <w:rFonts w:ascii="Calibri" w:hAnsi="Calibri" w:cs="Calibri"/>
              </w:rPr>
            </w:pPr>
            <w:r w:rsidRPr="00DE094F">
              <w:rPr>
                <w:rFonts w:asciiTheme="minorHAnsi" w:hAnsiTheme="minorHAnsi" w:cstheme="minorHAnsi"/>
                <w:sz w:val="22"/>
                <w:szCs w:val="22"/>
              </w:rPr>
              <w:t>Our junior trainees rotate through other parts of the hospital including the Emergency Department and General Surgery and there are efforts made to provide useful and satisfying study leave opportunities to further the career progression of our juniors</w:t>
            </w:r>
          </w:p>
        </w:tc>
      </w:tr>
      <w:tr w:rsidR="00AF4396" w:rsidRPr="00BA4D1C" w:rsidTr="00632067">
        <w:trPr>
          <w:trHeight w:val="144"/>
        </w:trPr>
        <w:tc>
          <w:tcPr>
            <w:tcW w:w="11023" w:type="dxa"/>
          </w:tcPr>
          <w:p w:rsidR="00C22E6D" w:rsidRDefault="00C22E6D" w:rsidP="000402B5">
            <w:pPr>
              <w:jc w:val="both"/>
              <w:rPr>
                <w:rFonts w:ascii="Calibri" w:hAnsi="Calibri" w:cs="Calibri"/>
                <w:b/>
                <w:sz w:val="22"/>
                <w:szCs w:val="22"/>
              </w:rPr>
            </w:pPr>
          </w:p>
          <w:p w:rsidR="00AF4396" w:rsidRPr="00EB1EEB" w:rsidRDefault="00AF4396" w:rsidP="00DE094F">
            <w:pPr>
              <w:jc w:val="both"/>
              <w:rPr>
                <w:rFonts w:ascii="Calibri" w:hAnsi="Calibri" w:cs="Calibri"/>
                <w:b/>
                <w:sz w:val="22"/>
                <w:szCs w:val="22"/>
              </w:rPr>
            </w:pPr>
            <w:r w:rsidRPr="00EB1EEB">
              <w:rPr>
                <w:rFonts w:ascii="Calibri" w:hAnsi="Calibri" w:cs="Calibri"/>
                <w:b/>
                <w:sz w:val="22"/>
                <w:szCs w:val="22"/>
              </w:rPr>
              <w:t>Clinical Supervisor:</w:t>
            </w:r>
            <w:r w:rsidRPr="00EB1EEB">
              <w:rPr>
                <w:rFonts w:ascii="Calibri" w:hAnsi="Calibri" w:cs="Calibri"/>
                <w:sz w:val="22"/>
                <w:szCs w:val="22"/>
              </w:rPr>
              <w:t xml:space="preserve"> </w:t>
            </w:r>
            <w:r w:rsidR="00DE094F">
              <w:rPr>
                <w:rFonts w:ascii="Calibri" w:hAnsi="Calibri" w:cs="Calibri"/>
                <w:sz w:val="22"/>
                <w:szCs w:val="22"/>
              </w:rPr>
              <w:t>Mr. S. Griffin</w:t>
            </w:r>
          </w:p>
        </w:tc>
      </w:tr>
    </w:tbl>
    <w:p w:rsidR="00EB3565" w:rsidRPr="00BA4D1C" w:rsidRDefault="00EB3565" w:rsidP="00EB3565">
      <w:pPr>
        <w:rPr>
          <w:rFonts w:ascii="Calibri" w:hAnsi="Calibri" w:cs="Calibri"/>
          <w:sz w:val="22"/>
          <w:szCs w:val="22"/>
        </w:rPr>
      </w:pPr>
      <w:bookmarkStart w:id="0" w:name="_GoBack"/>
      <w:bookmarkEnd w:id="0"/>
    </w:p>
    <w:p w:rsidR="00157B09" w:rsidRDefault="00157B09">
      <w:pPr>
        <w:rPr>
          <w:rFonts w:ascii="Calibri" w:hAnsi="Calibri" w:cs="Calibri"/>
          <w:sz w:val="22"/>
          <w:szCs w:val="22"/>
        </w:rPr>
      </w:pPr>
    </w:p>
    <w:p w:rsidR="00D21CFD" w:rsidRDefault="00EB3565">
      <w:pPr>
        <w:rPr>
          <w:rFonts w:ascii="Calibri" w:hAnsi="Calibri" w:cs="Calibri"/>
          <w:sz w:val="22"/>
          <w:szCs w:val="22"/>
        </w:rPr>
      </w:pPr>
      <w:r w:rsidRPr="00BA4D1C">
        <w:rPr>
          <w:rFonts w:ascii="Calibri" w:hAnsi="Calibri" w:cs="Calibri"/>
          <w:sz w:val="22"/>
          <w:szCs w:val="22"/>
        </w:rPr>
        <w:t>It is important to note that this description is a typical example of your placement and may be subject to change.</w:t>
      </w:r>
    </w:p>
    <w:p w:rsidR="00C7321E" w:rsidRPr="00BA4D1C" w:rsidRDefault="00C7321E">
      <w:pPr>
        <w:rPr>
          <w:rFonts w:ascii="Calibri" w:hAnsi="Calibri" w:cs="Calibri"/>
        </w:rPr>
      </w:pPr>
    </w:p>
    <w:sectPr w:rsidR="00C7321E" w:rsidRPr="00BA4D1C" w:rsidSect="006320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679D0"/>
    <w:multiLevelType w:val="hybridMultilevel"/>
    <w:tmpl w:val="BD9EF15E"/>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605CB"/>
    <w:multiLevelType w:val="hybridMultilevel"/>
    <w:tmpl w:val="C5EA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D20F0"/>
    <w:multiLevelType w:val="hybridMultilevel"/>
    <w:tmpl w:val="B57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B3565"/>
    <w:rsid w:val="000402B5"/>
    <w:rsid w:val="000D1191"/>
    <w:rsid w:val="00157B09"/>
    <w:rsid w:val="0023746F"/>
    <w:rsid w:val="00241F83"/>
    <w:rsid w:val="002B437C"/>
    <w:rsid w:val="00306A0B"/>
    <w:rsid w:val="00344FBE"/>
    <w:rsid w:val="004151C6"/>
    <w:rsid w:val="005B0571"/>
    <w:rsid w:val="00632067"/>
    <w:rsid w:val="00693D83"/>
    <w:rsid w:val="006A6138"/>
    <w:rsid w:val="007040A9"/>
    <w:rsid w:val="008E11BD"/>
    <w:rsid w:val="008F0C1C"/>
    <w:rsid w:val="008F341A"/>
    <w:rsid w:val="009334BA"/>
    <w:rsid w:val="00982C92"/>
    <w:rsid w:val="009C3C12"/>
    <w:rsid w:val="00AD736F"/>
    <w:rsid w:val="00AF4396"/>
    <w:rsid w:val="00B15125"/>
    <w:rsid w:val="00BA4D1C"/>
    <w:rsid w:val="00BE68A1"/>
    <w:rsid w:val="00BF0D4E"/>
    <w:rsid w:val="00C22E6D"/>
    <w:rsid w:val="00C32919"/>
    <w:rsid w:val="00C7321E"/>
    <w:rsid w:val="00D21CFD"/>
    <w:rsid w:val="00D22B02"/>
    <w:rsid w:val="00D62678"/>
    <w:rsid w:val="00D91575"/>
    <w:rsid w:val="00DE094F"/>
    <w:rsid w:val="00DE7FD1"/>
    <w:rsid w:val="00E23F8D"/>
    <w:rsid w:val="00EB1EEB"/>
    <w:rsid w:val="00EB3565"/>
    <w:rsid w:val="00EB7656"/>
    <w:rsid w:val="00EC44FB"/>
    <w:rsid w:val="00FC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507134F-29EC-4D4C-9497-7096C422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65"/>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3565"/>
    <w:pPr>
      <w:widowControl w:val="0"/>
      <w:jc w:val="both"/>
    </w:pPr>
    <w:rPr>
      <w:rFonts w:ascii="Times New Roman" w:hAnsi="Times New Roman"/>
      <w:sz w:val="22"/>
      <w:szCs w:val="20"/>
      <w:lang w:val="en-GB"/>
    </w:rPr>
  </w:style>
  <w:style w:type="character" w:customStyle="1" w:styleId="BodyTextChar">
    <w:name w:val="Body Text Char"/>
    <w:link w:val="BodyText"/>
    <w:locked/>
    <w:rsid w:val="00EB3565"/>
    <w:rPr>
      <w:sz w:val="22"/>
      <w:lang w:val="en-GB" w:eastAsia="en-US" w:bidi="ar-SA"/>
    </w:rPr>
  </w:style>
  <w:style w:type="paragraph" w:styleId="BalloonText">
    <w:name w:val="Balloon Text"/>
    <w:basedOn w:val="Normal"/>
    <w:link w:val="BalloonTextChar"/>
    <w:rsid w:val="00AF4396"/>
    <w:rPr>
      <w:rFonts w:ascii="Segoe UI" w:hAnsi="Segoe UI" w:cs="Segoe UI"/>
      <w:sz w:val="18"/>
      <w:szCs w:val="18"/>
    </w:rPr>
  </w:style>
  <w:style w:type="character" w:customStyle="1" w:styleId="BalloonTextChar">
    <w:name w:val="Balloon Text Char"/>
    <w:link w:val="BalloonText"/>
    <w:rsid w:val="00AF4396"/>
    <w:rPr>
      <w:rFonts w:ascii="Segoe UI" w:hAnsi="Segoe UI" w:cs="Segoe UI"/>
      <w:sz w:val="18"/>
      <w:szCs w:val="18"/>
      <w:lang w:val="en-US" w:eastAsia="en-US"/>
    </w:rPr>
  </w:style>
  <w:style w:type="table" w:styleId="TableGrid">
    <w:name w:val="Table Grid"/>
    <w:basedOn w:val="TableNormal"/>
    <w:rsid w:val="00632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321E"/>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Appendix E – Individual placement description (Template)</vt:lpstr>
    </vt:vector>
  </TitlesOfParts>
  <Company>Cardiff University</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Individual placement description (Template)</dc:title>
  <dc:creator>INSRV</dc:creator>
  <cp:lastModifiedBy>Adam Ford (BCUHB - Postgraduate Centre)</cp:lastModifiedBy>
  <cp:revision>2</cp:revision>
  <cp:lastPrinted>2020-01-02T17:04:00Z</cp:lastPrinted>
  <dcterms:created xsi:type="dcterms:W3CDTF">2020-01-13T12:04:00Z</dcterms:created>
  <dcterms:modified xsi:type="dcterms:W3CDTF">2020-01-13T12:04:00Z</dcterms:modified>
</cp:coreProperties>
</file>